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001D1" w14:textId="77777777" w:rsidR="00371344" w:rsidRDefault="00371344" w:rsidP="00371344">
      <w:pPr>
        <w:pStyle w:val="NormalWeb"/>
        <w:spacing w:before="0" w:beforeAutospacing="0" w:after="0" w:afterAutospacing="0"/>
      </w:pPr>
    </w:p>
    <w:p w14:paraId="17B2A012" w14:textId="77777777" w:rsidR="00371344" w:rsidRPr="00371344" w:rsidRDefault="00371344" w:rsidP="00371344">
      <w:pPr>
        <w:pStyle w:val="NormalWeb"/>
        <w:spacing w:before="0" w:beforeAutospacing="0" w:after="0" w:afterAutospacing="0"/>
        <w:rPr>
          <w:u w:val="single"/>
        </w:rPr>
      </w:pPr>
      <w:r w:rsidRPr="00371344">
        <w:rPr>
          <w:u w:val="single"/>
        </w:rPr>
        <w:t>Data Retention Policy</w:t>
      </w:r>
    </w:p>
    <w:p w14:paraId="3AB390A8" w14:textId="77777777" w:rsidR="00371344" w:rsidRDefault="00371344" w:rsidP="00371344">
      <w:pPr>
        <w:pStyle w:val="NormalWeb"/>
        <w:spacing w:before="0" w:beforeAutospacing="0" w:after="0" w:afterAutospacing="0"/>
      </w:pPr>
    </w:p>
    <w:p w14:paraId="15C146C3" w14:textId="77777777" w:rsidR="00371344" w:rsidRDefault="00371344" w:rsidP="00371344">
      <w:pPr>
        <w:pStyle w:val="NormalWeb"/>
        <w:spacing w:before="0" w:beforeAutospacing="0" w:after="0" w:afterAutospacing="0"/>
      </w:pPr>
      <w:r>
        <w:t>Our Data Retention policy is to review and refresh Personal Data on a cycle dependent on the purpose for which it is held as per the table below.  This data will be reviewed on this cycle to determine its ongoing necessity and to ensure that it is still sufficiently accurate and up to date either through direct confirmation with the data subject or through non-intrusive third party verification.</w:t>
      </w:r>
    </w:p>
    <w:p w14:paraId="32C4767D" w14:textId="77777777" w:rsidR="00371344" w:rsidRDefault="00371344" w:rsidP="00371344">
      <w:pPr>
        <w:pStyle w:val="NormalWeb"/>
        <w:spacing w:before="0" w:beforeAutospacing="0" w:after="0" w:afterAutospacing="0"/>
        <w:ind w:left="360"/>
      </w:pPr>
    </w:p>
    <w:tbl>
      <w:tblPr>
        <w:tblStyle w:val="TableGrid"/>
        <w:tblW w:w="0" w:type="auto"/>
        <w:tblLook w:val="04A0" w:firstRow="1" w:lastRow="0" w:firstColumn="1" w:lastColumn="0" w:noHBand="0" w:noVBand="1"/>
      </w:tblPr>
      <w:tblGrid>
        <w:gridCol w:w="4256"/>
        <w:gridCol w:w="4220"/>
      </w:tblGrid>
      <w:tr w:rsidR="00371344" w:rsidRPr="00852851" w14:paraId="4F6B136C" w14:textId="77777777" w:rsidTr="005253AE">
        <w:tc>
          <w:tcPr>
            <w:tcW w:w="4256" w:type="dxa"/>
          </w:tcPr>
          <w:p w14:paraId="36027679" w14:textId="77777777" w:rsidR="00371344" w:rsidRPr="00852851" w:rsidRDefault="00371344" w:rsidP="005253AE">
            <w:pPr>
              <w:pStyle w:val="NormalWeb"/>
              <w:spacing w:before="0" w:beforeAutospacing="0" w:after="0" w:afterAutospacing="0"/>
              <w:rPr>
                <w:b/>
              </w:rPr>
            </w:pPr>
            <w:r w:rsidRPr="00852851">
              <w:rPr>
                <w:b/>
              </w:rPr>
              <w:t>Purpose</w:t>
            </w:r>
          </w:p>
        </w:tc>
        <w:tc>
          <w:tcPr>
            <w:tcW w:w="4220" w:type="dxa"/>
          </w:tcPr>
          <w:p w14:paraId="1787CA5D" w14:textId="77777777" w:rsidR="00371344" w:rsidRPr="00852851" w:rsidRDefault="00371344" w:rsidP="005253AE">
            <w:pPr>
              <w:pStyle w:val="NormalWeb"/>
              <w:spacing w:before="0" w:beforeAutospacing="0" w:after="0" w:afterAutospacing="0"/>
              <w:rPr>
                <w:b/>
              </w:rPr>
            </w:pPr>
            <w:r w:rsidRPr="00852851">
              <w:rPr>
                <w:b/>
              </w:rPr>
              <w:t>Refresh/Retention Period</w:t>
            </w:r>
          </w:p>
        </w:tc>
      </w:tr>
      <w:tr w:rsidR="00371344" w14:paraId="68F0E43B" w14:textId="77777777" w:rsidTr="005253AE">
        <w:tc>
          <w:tcPr>
            <w:tcW w:w="4256" w:type="dxa"/>
          </w:tcPr>
          <w:p w14:paraId="59D4F491" w14:textId="77777777" w:rsidR="00371344" w:rsidRDefault="00371344" w:rsidP="005253AE">
            <w:pPr>
              <w:pStyle w:val="NormalWeb"/>
              <w:spacing w:before="0" w:beforeAutospacing="0" w:after="0" w:afterAutospacing="0"/>
            </w:pPr>
            <w:r>
              <w:t>Assessment</w:t>
            </w:r>
          </w:p>
        </w:tc>
        <w:tc>
          <w:tcPr>
            <w:tcW w:w="4220" w:type="dxa"/>
          </w:tcPr>
          <w:p w14:paraId="59B752D0" w14:textId="77777777" w:rsidR="00371344" w:rsidRDefault="00371344" w:rsidP="005253AE">
            <w:pPr>
              <w:pStyle w:val="NormalWeb"/>
              <w:spacing w:before="0" w:beforeAutospacing="0" w:after="0" w:afterAutospacing="0"/>
            </w:pPr>
            <w:r>
              <w:t>(1 year)</w:t>
            </w:r>
          </w:p>
        </w:tc>
      </w:tr>
      <w:tr w:rsidR="00371344" w14:paraId="5FADD90E" w14:textId="77777777" w:rsidTr="005253AE">
        <w:tc>
          <w:tcPr>
            <w:tcW w:w="4256" w:type="dxa"/>
          </w:tcPr>
          <w:p w14:paraId="7C709022" w14:textId="77777777" w:rsidR="00371344" w:rsidRDefault="00371344" w:rsidP="005253AE">
            <w:pPr>
              <w:pStyle w:val="NormalWeb"/>
              <w:spacing w:before="0" w:beforeAutospacing="0" w:after="0" w:afterAutospacing="0"/>
            </w:pPr>
            <w:r>
              <w:t>Board Search</w:t>
            </w:r>
          </w:p>
        </w:tc>
        <w:tc>
          <w:tcPr>
            <w:tcW w:w="4220" w:type="dxa"/>
          </w:tcPr>
          <w:p w14:paraId="05566D5A" w14:textId="77777777" w:rsidR="00371344" w:rsidRDefault="00371344" w:rsidP="005253AE">
            <w:pPr>
              <w:pStyle w:val="NormalWeb"/>
              <w:spacing w:before="0" w:beforeAutospacing="0" w:after="0" w:afterAutospacing="0"/>
            </w:pPr>
            <w:r>
              <w:t>(1 year)</w:t>
            </w:r>
          </w:p>
        </w:tc>
      </w:tr>
      <w:tr w:rsidR="00371344" w14:paraId="1432F473" w14:textId="77777777" w:rsidTr="005253AE">
        <w:tc>
          <w:tcPr>
            <w:tcW w:w="4256" w:type="dxa"/>
          </w:tcPr>
          <w:p w14:paraId="2B6CD33E" w14:textId="77777777" w:rsidR="00371344" w:rsidRDefault="00371344" w:rsidP="005253AE">
            <w:pPr>
              <w:pStyle w:val="NormalWeb"/>
              <w:spacing w:before="0" w:beforeAutospacing="0" w:after="0" w:afterAutospacing="0"/>
            </w:pPr>
            <w:r>
              <w:t>Executive Search</w:t>
            </w:r>
          </w:p>
        </w:tc>
        <w:tc>
          <w:tcPr>
            <w:tcW w:w="4220" w:type="dxa"/>
          </w:tcPr>
          <w:p w14:paraId="08F0AD3F" w14:textId="77777777" w:rsidR="00371344" w:rsidRDefault="00371344" w:rsidP="005253AE">
            <w:pPr>
              <w:pStyle w:val="NormalWeb"/>
              <w:spacing w:before="0" w:beforeAutospacing="0" w:after="0" w:afterAutospacing="0"/>
            </w:pPr>
            <w:r>
              <w:t>(2 years)</w:t>
            </w:r>
          </w:p>
        </w:tc>
      </w:tr>
      <w:tr w:rsidR="00371344" w14:paraId="384A8E4A" w14:textId="77777777" w:rsidTr="005253AE">
        <w:tc>
          <w:tcPr>
            <w:tcW w:w="4256" w:type="dxa"/>
          </w:tcPr>
          <w:p w14:paraId="01D899DA" w14:textId="77777777" w:rsidR="00371344" w:rsidRDefault="00371344" w:rsidP="005253AE">
            <w:pPr>
              <w:pStyle w:val="NormalWeb"/>
              <w:spacing w:before="0" w:beforeAutospacing="0" w:after="0" w:afterAutospacing="0"/>
            </w:pPr>
            <w:r>
              <w:t>CEO Succession/Succession Planning</w:t>
            </w:r>
          </w:p>
        </w:tc>
        <w:tc>
          <w:tcPr>
            <w:tcW w:w="4220" w:type="dxa"/>
          </w:tcPr>
          <w:p w14:paraId="6D92EAE7" w14:textId="77777777" w:rsidR="00371344" w:rsidRDefault="00371344" w:rsidP="005253AE">
            <w:pPr>
              <w:pStyle w:val="NormalWeb"/>
              <w:spacing w:before="0" w:beforeAutospacing="0" w:after="0" w:afterAutospacing="0"/>
            </w:pPr>
            <w:r>
              <w:t>(2 years)</w:t>
            </w:r>
          </w:p>
        </w:tc>
      </w:tr>
      <w:tr w:rsidR="00371344" w14:paraId="57C60061" w14:textId="77777777" w:rsidTr="005253AE">
        <w:tc>
          <w:tcPr>
            <w:tcW w:w="4256" w:type="dxa"/>
          </w:tcPr>
          <w:p w14:paraId="1F418CB8" w14:textId="77777777" w:rsidR="00371344" w:rsidRDefault="00371344" w:rsidP="005253AE">
            <w:pPr>
              <w:pStyle w:val="NormalWeb"/>
              <w:spacing w:before="0" w:beforeAutospacing="0" w:after="0" w:afterAutospacing="0"/>
            </w:pPr>
            <w:r>
              <w:t>Coaching</w:t>
            </w:r>
            <w:r>
              <w:tab/>
            </w:r>
          </w:p>
        </w:tc>
        <w:tc>
          <w:tcPr>
            <w:tcW w:w="4220" w:type="dxa"/>
          </w:tcPr>
          <w:p w14:paraId="30C02E89" w14:textId="77777777" w:rsidR="00371344" w:rsidRDefault="00371344" w:rsidP="005253AE">
            <w:pPr>
              <w:pStyle w:val="NormalWeb"/>
              <w:spacing w:before="0" w:beforeAutospacing="0" w:after="0" w:afterAutospacing="0"/>
            </w:pPr>
            <w:r>
              <w:t>(2 years)</w:t>
            </w:r>
          </w:p>
        </w:tc>
      </w:tr>
      <w:tr w:rsidR="00371344" w14:paraId="16A872CB" w14:textId="77777777" w:rsidTr="005253AE">
        <w:tc>
          <w:tcPr>
            <w:tcW w:w="4256" w:type="dxa"/>
          </w:tcPr>
          <w:p w14:paraId="6209756F" w14:textId="77777777" w:rsidR="00371344" w:rsidRDefault="00371344" w:rsidP="005253AE">
            <w:pPr>
              <w:pStyle w:val="NormalWeb"/>
              <w:spacing w:before="0" w:beforeAutospacing="0" w:after="0" w:afterAutospacing="0"/>
            </w:pPr>
            <w:r>
              <w:t>Consulting</w:t>
            </w:r>
          </w:p>
        </w:tc>
        <w:tc>
          <w:tcPr>
            <w:tcW w:w="4220" w:type="dxa"/>
          </w:tcPr>
          <w:p w14:paraId="1FEB0841" w14:textId="77777777" w:rsidR="00371344" w:rsidRDefault="00371344" w:rsidP="005253AE">
            <w:pPr>
              <w:pStyle w:val="NormalWeb"/>
              <w:spacing w:before="0" w:beforeAutospacing="0" w:after="0" w:afterAutospacing="0"/>
            </w:pPr>
            <w:r>
              <w:t>(1 year)</w:t>
            </w:r>
          </w:p>
        </w:tc>
      </w:tr>
      <w:tr w:rsidR="00371344" w14:paraId="3A456699" w14:textId="77777777" w:rsidTr="005253AE">
        <w:tc>
          <w:tcPr>
            <w:tcW w:w="4256" w:type="dxa"/>
          </w:tcPr>
          <w:p w14:paraId="57488CAB" w14:textId="77777777" w:rsidR="00371344" w:rsidRDefault="00371344" w:rsidP="005253AE">
            <w:pPr>
              <w:pStyle w:val="NormalWeb"/>
              <w:spacing w:before="0" w:beforeAutospacing="0" w:after="0" w:afterAutospacing="0"/>
            </w:pPr>
            <w:r>
              <w:t>Industry Mapping</w:t>
            </w:r>
          </w:p>
        </w:tc>
        <w:tc>
          <w:tcPr>
            <w:tcW w:w="4220" w:type="dxa"/>
          </w:tcPr>
          <w:p w14:paraId="15495B6F" w14:textId="77777777" w:rsidR="00371344" w:rsidRDefault="00371344" w:rsidP="005253AE">
            <w:pPr>
              <w:pStyle w:val="NormalWeb"/>
              <w:spacing w:before="0" w:beforeAutospacing="0" w:after="0" w:afterAutospacing="0"/>
            </w:pPr>
            <w:r>
              <w:t>(3 years)</w:t>
            </w:r>
          </w:p>
        </w:tc>
      </w:tr>
      <w:tr w:rsidR="00371344" w14:paraId="3066E079" w14:textId="77777777" w:rsidTr="005253AE">
        <w:tc>
          <w:tcPr>
            <w:tcW w:w="4256" w:type="dxa"/>
          </w:tcPr>
          <w:p w14:paraId="137DDB0B" w14:textId="77777777" w:rsidR="00371344" w:rsidRDefault="00371344" w:rsidP="005253AE">
            <w:pPr>
              <w:pStyle w:val="NormalWeb"/>
              <w:spacing w:before="0" w:beforeAutospacing="0" w:after="0" w:afterAutospacing="0"/>
            </w:pPr>
            <w:r>
              <w:t>Interim Appointments</w:t>
            </w:r>
          </w:p>
        </w:tc>
        <w:tc>
          <w:tcPr>
            <w:tcW w:w="4220" w:type="dxa"/>
          </w:tcPr>
          <w:p w14:paraId="5E48F835" w14:textId="77777777" w:rsidR="00371344" w:rsidRDefault="00371344" w:rsidP="005253AE">
            <w:pPr>
              <w:pStyle w:val="NormalWeb"/>
              <w:spacing w:before="0" w:beforeAutospacing="0" w:after="0" w:afterAutospacing="0"/>
            </w:pPr>
            <w:r>
              <w:t>(1 years)</w:t>
            </w:r>
          </w:p>
        </w:tc>
      </w:tr>
    </w:tbl>
    <w:p w14:paraId="75BE45EA" w14:textId="77777777" w:rsidR="00371344" w:rsidRDefault="00371344" w:rsidP="00371344">
      <w:pPr>
        <w:pStyle w:val="NormalWeb"/>
        <w:spacing w:before="0" w:beforeAutospacing="0" w:after="0" w:afterAutospacing="0"/>
      </w:pPr>
    </w:p>
    <w:p w14:paraId="1F8D188C" w14:textId="77777777" w:rsidR="00C26E70" w:rsidRDefault="00C26E70"/>
    <w:sectPr w:rsidR="00C26E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344"/>
    <w:rsid w:val="00067119"/>
    <w:rsid w:val="00067DE8"/>
    <w:rsid w:val="0012654E"/>
    <w:rsid w:val="00167821"/>
    <w:rsid w:val="0018074D"/>
    <w:rsid w:val="00371344"/>
    <w:rsid w:val="003C2B4D"/>
    <w:rsid w:val="003C378E"/>
    <w:rsid w:val="003D5B49"/>
    <w:rsid w:val="005A1404"/>
    <w:rsid w:val="00822642"/>
    <w:rsid w:val="00970F3E"/>
    <w:rsid w:val="00996004"/>
    <w:rsid w:val="009A6ACC"/>
    <w:rsid w:val="00A1102B"/>
    <w:rsid w:val="00B91E0C"/>
    <w:rsid w:val="00BA3AD9"/>
    <w:rsid w:val="00C0646E"/>
    <w:rsid w:val="00C26E70"/>
    <w:rsid w:val="00C41C03"/>
    <w:rsid w:val="00CB43C6"/>
    <w:rsid w:val="00D12F26"/>
    <w:rsid w:val="00E412F8"/>
    <w:rsid w:val="00EC56AE"/>
    <w:rsid w:val="00EE3F98"/>
    <w:rsid w:val="00FE4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7E621"/>
  <w15:chartTrackingRefBased/>
  <w15:docId w15:val="{17230F1C-76E2-4F02-B072-72733F22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344"/>
    <w:pPr>
      <w:spacing w:after="0" w:line="240" w:lineRule="auto"/>
    </w:pPr>
    <w:rPr>
      <w:rFonts w:ascii="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1344"/>
    <w:pPr>
      <w:spacing w:before="100" w:beforeAutospacing="1" w:after="100" w:afterAutospacing="1"/>
    </w:pPr>
    <w:rPr>
      <w:lang w:eastAsia="en-GB"/>
    </w:rPr>
  </w:style>
  <w:style w:type="table" w:styleId="TableGrid">
    <w:name w:val="Table Grid"/>
    <w:basedOn w:val="TableNormal"/>
    <w:uiPriority w:val="39"/>
    <w:rsid w:val="0037134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49A0E31B22A14296BFDB4B2732D707" ma:contentTypeVersion="7" ma:contentTypeDescription="Create a new document." ma:contentTypeScope="" ma:versionID="5b1a105d55bf4a03a8be94c24c79583f">
  <xsd:schema xmlns:xsd="http://www.w3.org/2001/XMLSchema" xmlns:xs="http://www.w3.org/2001/XMLSchema" xmlns:p="http://schemas.microsoft.com/office/2006/metadata/properties" xmlns:ns2="18ae9f61-b1b5-4ac9-9283-83186f638b15" xmlns:ns3="21c93b21-ed05-4f56-a020-4c51936078de" targetNamespace="http://schemas.microsoft.com/office/2006/metadata/properties" ma:root="true" ma:fieldsID="7baad73a78fc18d38d1da851b56b2720" ns2:_="" ns3:_="">
    <xsd:import namespace="18ae9f61-b1b5-4ac9-9283-83186f638b15"/>
    <xsd:import namespace="21c93b21-ed05-4f56-a020-4c51936078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e9f61-b1b5-4ac9-9283-83186f638b1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c93b21-ed05-4f56-a020-4c51936078d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EBE574-2E33-4977-BF72-D6CEAB140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e9f61-b1b5-4ac9-9283-83186f638b15"/>
    <ds:schemaRef ds:uri="21c93b21-ed05-4f56-a020-4c51936078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A8933C-211C-4EA5-837A-8B82719C35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6FF573-CFE6-4115-8E5A-DBC5FBE0B0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Hopkin</dc:creator>
  <cp:keywords/>
  <dc:description/>
  <cp:lastModifiedBy>Abigail Faircloth</cp:lastModifiedBy>
  <cp:revision>2</cp:revision>
  <dcterms:created xsi:type="dcterms:W3CDTF">2023-03-10T00:30:00Z</dcterms:created>
  <dcterms:modified xsi:type="dcterms:W3CDTF">2023-03-10T00:30:00Z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0x0101005C49A0E31B22A14296BFDB4B2732D707</vt:lpwstr>
  </property>
</Properties>
</file>